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1"/>
        <w:gridCol w:w="8767"/>
        <w:gridCol w:w="575"/>
        <w:gridCol w:w="575"/>
      </w:tblGrid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7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  <w:jc w:val="both"/>
            </w:pPr>
            <w:r w:rsidRPr="00084211">
              <w:t>Az alábbi táblázatban felsorolt művek mindegyike kapcsolatban van Bartók Bélával és a</w:t>
            </w:r>
            <w:r>
              <w:t xml:space="preserve"> </w:t>
            </w:r>
            <w:proofErr w:type="spellStart"/>
            <w:r w:rsidRPr="00217E22">
              <w:rPr>
                <w:i/>
              </w:rPr>
              <w:t>Parlando</w:t>
            </w:r>
            <w:proofErr w:type="spellEnd"/>
            <w:r>
              <w:t xml:space="preserve"> tematikus archívumából származnak.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0C8E" w:rsidRDefault="00030C8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97062D" wp14:editId="37D4C78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422910</wp:posOffset>
                      </wp:positionV>
                      <wp:extent cx="5434330" cy="4038600"/>
                      <wp:effectExtent l="0" t="0" r="0" b="0"/>
                      <wp:wrapNone/>
                      <wp:docPr id="58" name="Szövegdoboz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34330" cy="403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Rcsostblzat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3"/>
                                    <w:gridCol w:w="7205"/>
                                    <w:gridCol w:w="512"/>
                                  </w:tblGrid>
                                  <w:tr w:rsidR="00030C8E" w:rsidTr="00BA0E5D">
                                    <w:tc>
                                      <w:tcPr>
                                        <w:tcW w:w="534" w:type="dxa"/>
                                      </w:tcPr>
                                      <w:p w:rsidR="00030C8E" w:rsidRPr="00A41654" w:rsidRDefault="00030C8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A41654">
                                          <w:rPr>
                                            <w:b/>
                                          </w:rPr>
                                          <w:t>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29" w:type="dxa"/>
                                      </w:tcPr>
                                      <w:p w:rsidR="00030C8E" w:rsidRPr="00A41654" w:rsidRDefault="00030C8E" w:rsidP="00DB4E77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A41654">
                                          <w:rPr>
                                            <w:b/>
                                          </w:rPr>
                                          <w:t xml:space="preserve">Művek a </w:t>
                                        </w:r>
                                        <w:proofErr w:type="spellStart"/>
                                        <w:r w:rsidRPr="00A41654">
                                          <w:rPr>
                                            <w:b/>
                                            <w:i/>
                                          </w:rPr>
                                          <w:t>Parlando</w:t>
                                        </w:r>
                                        <w:proofErr w:type="spellEnd"/>
                                        <w:r w:rsidRPr="00A41654">
                                          <w:rPr>
                                            <w:b/>
                                          </w:rPr>
                                          <w:t xml:space="preserve"> Tematikus Archívumából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" w:type="dxa"/>
                                      </w:tcPr>
                                      <w:p w:rsidR="00030C8E" w:rsidRPr="00A41654" w:rsidRDefault="00030C8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A41654">
                                          <w:rPr>
                                            <w:b/>
                                          </w:rPr>
                                          <w:t>b)</w:t>
                                        </w:r>
                                      </w:p>
                                    </w:tc>
                                  </w:tr>
                                  <w:tr w:rsidR="00030C8E" w:rsidTr="009B6B78">
                                    <w:trPr>
                                      <w:trHeight w:val="5661"/>
                                    </w:trPr>
                                    <w:tc>
                                      <w:tcPr>
                                        <w:tcW w:w="534" w:type="dxa"/>
                                      </w:tcPr>
                                      <w:p w:rsidR="00030C8E" w:rsidRDefault="00030C8E"/>
                                    </w:tc>
                                    <w:tc>
                                      <w:tcPr>
                                        <w:tcW w:w="7229" w:type="dxa"/>
                                      </w:tcPr>
                                      <w:p w:rsidR="00030C8E" w:rsidRPr="00DB4E77" w:rsidRDefault="00030C8E" w:rsidP="00DB4E77">
                                        <w:pPr>
                                          <w:spacing w:before="40"/>
                                          <w:jc w:val="both"/>
                                        </w:pPr>
                                        <w:r w:rsidRPr="00DB4E77">
                                          <w:rPr>
                                            <w:b/>
                                          </w:rPr>
                                          <w:t>Kalmár Márton</w:t>
                                        </w:r>
                                        <w:r w:rsidRPr="00DB4E77">
                                          <w:t>: Miért és hogyan gyűjtött népzenét Bartók Béla és Kodály Zoltán? 1983. Nr. 8-9. p. 3-20.</w:t>
                                        </w:r>
                                      </w:p>
                                      <w:p w:rsidR="00030C8E" w:rsidRPr="00DB4E77" w:rsidRDefault="00030C8E" w:rsidP="00DB4E77">
                                        <w:pPr>
                                          <w:spacing w:before="40"/>
                                          <w:jc w:val="both"/>
                                        </w:pPr>
                                        <w:proofErr w:type="spellStart"/>
                                        <w:r w:rsidRPr="00DB4E77">
                                          <w:rPr>
                                            <w:b/>
                                          </w:rPr>
                                          <w:t>Ujfalussy</w:t>
                                        </w:r>
                                        <w:proofErr w:type="spellEnd"/>
                                        <w:r w:rsidRPr="00DB4E77">
                                          <w:rPr>
                                            <w:b/>
                                          </w:rPr>
                                          <w:t xml:space="preserve"> József</w:t>
                                        </w:r>
                                        <w:r w:rsidRPr="00DB4E77">
                                          <w:t>: Bartók zenéjének esztétikai haszna a zenei nevelésben, 1971. Nr. 9-10. p. 9-11.</w:t>
                                        </w:r>
                                      </w:p>
                                      <w:p w:rsidR="00030C8E" w:rsidRPr="00DB4E77" w:rsidRDefault="00030C8E" w:rsidP="00DB4E77">
                                        <w:pPr>
                                          <w:spacing w:before="40"/>
                                          <w:jc w:val="both"/>
                                        </w:pPr>
                                        <w:r w:rsidRPr="00DB4E77">
                                          <w:rPr>
                                            <w:b/>
                                          </w:rPr>
                                          <w:t>Bárdos Lajos</w:t>
                                        </w:r>
                                        <w:r w:rsidRPr="00DB4E77">
                                          <w:t>: Bartók honvágy-dallama, 1981. Nr. 3. p. 1-11.</w:t>
                                        </w:r>
                                      </w:p>
                                      <w:p w:rsidR="00030C8E" w:rsidRPr="00DB4E77" w:rsidRDefault="00030C8E" w:rsidP="00DB4E77">
                                        <w:pPr>
                                          <w:spacing w:before="40"/>
                                          <w:jc w:val="both"/>
                                        </w:pPr>
                                        <w:r w:rsidRPr="00DB4E77">
                                          <w:rPr>
                                            <w:b/>
                                          </w:rPr>
                                          <w:t>Bárdos Lajos</w:t>
                                        </w:r>
                                        <w:r w:rsidRPr="00DB4E77">
                                          <w:t>: Pentaton akkordok Bartók műveiben, - I.: 1982. Nr. 1. p. 10-14., - II.: Nr. 2. p. 10-18., - III.: Nr. 3. p. 9-12.</w:t>
                                        </w:r>
                                      </w:p>
                                      <w:p w:rsidR="00030C8E" w:rsidRPr="00DB4E77" w:rsidRDefault="00030C8E" w:rsidP="00DB4E77">
                                        <w:pPr>
                                          <w:spacing w:before="40"/>
                                          <w:jc w:val="both"/>
                                        </w:pPr>
                                        <w:r w:rsidRPr="00DB4E77">
                                          <w:rPr>
                                            <w:b/>
                                          </w:rPr>
                                          <w:t>Bárdos Lajos</w:t>
                                        </w:r>
                                        <w:r w:rsidRPr="00DB4E77">
                                          <w:t xml:space="preserve">: Bartók és a rend (közreadja: </w:t>
                                        </w:r>
                                        <w:proofErr w:type="spellStart"/>
                                        <w:r w:rsidRPr="00DB4E77">
                                          <w:t>Póczonyi</w:t>
                                        </w:r>
                                        <w:proofErr w:type="spellEnd"/>
                                        <w:r w:rsidRPr="00DB4E77">
                                          <w:t xml:space="preserve"> Mária), 1989. Nr. 11. p. 1-17.</w:t>
                                        </w:r>
                                      </w:p>
                                      <w:p w:rsidR="00030C8E" w:rsidRPr="00DB4E77" w:rsidRDefault="00030C8E" w:rsidP="00DB4E77">
                                        <w:pPr>
                                          <w:spacing w:before="40"/>
                                          <w:jc w:val="both"/>
                                        </w:pPr>
                                        <w:proofErr w:type="spellStart"/>
                                        <w:r w:rsidRPr="00DB4E77">
                                          <w:rPr>
                                            <w:b/>
                                          </w:rPr>
                                          <w:t>Joób</w:t>
                                        </w:r>
                                        <w:proofErr w:type="spellEnd"/>
                                        <w:r w:rsidRPr="00DB4E77">
                                          <w:rPr>
                                            <w:b/>
                                          </w:rPr>
                                          <w:t xml:space="preserve"> Árpád</w:t>
                                        </w:r>
                                        <w:r w:rsidRPr="00DB4E77">
                                          <w:t xml:space="preserve">: Zenei nagyító (Egy népdaltól </w:t>
                                        </w:r>
                                        <w:proofErr w:type="gramStart"/>
                                        <w:r w:rsidRPr="00DB4E77">
                                          <w:t>Bartókig ..</w:t>
                                        </w:r>
                                        <w:proofErr w:type="gramEnd"/>
                                        <w:r w:rsidRPr="00DB4E77">
                                          <w:t>.), 1977. Nr. 5. p. 14-21.</w:t>
                                        </w:r>
                                      </w:p>
                                      <w:p w:rsidR="00030C8E" w:rsidRPr="00DB4E77" w:rsidRDefault="00030C8E" w:rsidP="00DB4E77">
                                        <w:pPr>
                                          <w:spacing w:before="40"/>
                                          <w:jc w:val="both"/>
                                        </w:pPr>
                                        <w:r w:rsidRPr="00DB4E77">
                                          <w:rPr>
                                            <w:b/>
                                          </w:rPr>
                                          <w:t>Somfai László</w:t>
                                        </w:r>
                                        <w:r w:rsidRPr="00DB4E77">
                                          <w:t>: Bartók Béla: Tíz könnyű zongoradarab, 1992. Nr. 5. p. 17-21.</w:t>
                                        </w:r>
                                      </w:p>
                                      <w:p w:rsidR="00030C8E" w:rsidRPr="00DB4E77" w:rsidRDefault="00030C8E" w:rsidP="00DB4E77">
                                        <w:pPr>
                                          <w:spacing w:before="40"/>
                                          <w:jc w:val="both"/>
                                        </w:pPr>
                                        <w:r w:rsidRPr="00DB4E77">
                                          <w:rPr>
                                            <w:b/>
                                          </w:rPr>
                                          <w:t>Kedves Tamás</w:t>
                                        </w:r>
                                        <w:r w:rsidRPr="00DB4E77">
                                          <w:t>: Bartók és kora a vonóskultúrában (ESTA Budapesten), 1996. Nr. 2. p. 5-10.</w:t>
                                        </w:r>
                                      </w:p>
                                      <w:p w:rsidR="00030C8E" w:rsidRDefault="00030C8E" w:rsidP="00DB4E77">
                                        <w:proofErr w:type="spellStart"/>
                                        <w:r w:rsidRPr="00DB4E77">
                                          <w:rPr>
                                            <w:b/>
                                          </w:rPr>
                                          <w:t>Schelken</w:t>
                                        </w:r>
                                        <w:proofErr w:type="spellEnd"/>
                                        <w:r w:rsidRPr="00DB4E77">
                                          <w:rPr>
                                            <w:b/>
                                          </w:rPr>
                                          <w:t xml:space="preserve"> Pálma</w:t>
                                        </w:r>
                                        <w:r w:rsidRPr="00DB4E77">
                                          <w:t>: Elhunyt Bartókné Pásztory Ditta, 1983. Nr. 4. p. 20-22.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" w:type="dxa"/>
                                      </w:tcPr>
                                      <w:p w:rsidR="00030C8E" w:rsidRDefault="00030C8E"/>
                                    </w:tc>
                                  </w:tr>
                                </w:tbl>
                                <w:p w:rsidR="00030C8E" w:rsidRDefault="00030C8E" w:rsidP="00030C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9706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58" o:spid="_x0000_s1026" type="#_x0000_t202" style="position:absolute;left:0;text-align:left;margin-left:-1.05pt;margin-top:33.3pt;width:427.9pt;height:3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" fillcolor="white [3201]" stroked="f" strokeweight=".5pt">
                      <v:textbox>
                        <w:txbxContent>
                          <w:tbl>
                            <w:tblPr>
                              <w:tblStyle w:val="Rcsostblza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7205"/>
                              <w:gridCol w:w="512"/>
                            </w:tblGrid>
                            <w:tr w:rsidR="00030C8E" w:rsidTr="00BA0E5D">
                              <w:tc>
                                <w:tcPr>
                                  <w:tcW w:w="534" w:type="dxa"/>
                                </w:tcPr>
                                <w:p w:rsidR="00030C8E" w:rsidRPr="00A41654" w:rsidRDefault="00030C8E">
                                  <w:pPr>
                                    <w:rPr>
                                      <w:b/>
                                    </w:rPr>
                                  </w:pPr>
                                  <w:r w:rsidRPr="00A41654">
                                    <w:rPr>
                                      <w:b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030C8E" w:rsidRPr="00A41654" w:rsidRDefault="00030C8E" w:rsidP="00DB4E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41654">
                                    <w:rPr>
                                      <w:b/>
                                    </w:rPr>
                                    <w:t xml:space="preserve">Művek a </w:t>
                                  </w:r>
                                  <w:proofErr w:type="spellStart"/>
                                  <w:r w:rsidRPr="00A41654">
                                    <w:rPr>
                                      <w:b/>
                                      <w:i/>
                                    </w:rPr>
                                    <w:t>Parlando</w:t>
                                  </w:r>
                                  <w:proofErr w:type="spellEnd"/>
                                  <w:r w:rsidRPr="00A41654">
                                    <w:rPr>
                                      <w:b/>
                                    </w:rPr>
                                    <w:t xml:space="preserve"> Tematikus Archívumából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:rsidR="00030C8E" w:rsidRPr="00A41654" w:rsidRDefault="00030C8E">
                                  <w:pPr>
                                    <w:rPr>
                                      <w:b/>
                                    </w:rPr>
                                  </w:pPr>
                                  <w:r w:rsidRPr="00A41654">
                                    <w:rPr>
                                      <w:b/>
                                    </w:rPr>
                                    <w:t>b)</w:t>
                                  </w:r>
                                </w:p>
                              </w:tc>
                            </w:tr>
                            <w:tr w:rsidR="00030C8E" w:rsidTr="009B6B78">
                              <w:trPr>
                                <w:trHeight w:val="5661"/>
                              </w:trPr>
                              <w:tc>
                                <w:tcPr>
                                  <w:tcW w:w="534" w:type="dxa"/>
                                </w:tcPr>
                                <w:p w:rsidR="00030C8E" w:rsidRDefault="00030C8E"/>
                              </w:tc>
                              <w:tc>
                                <w:tcPr>
                                  <w:tcW w:w="7229" w:type="dxa"/>
                                </w:tcPr>
                                <w:p w:rsidR="00030C8E" w:rsidRPr="00DB4E77" w:rsidRDefault="00030C8E" w:rsidP="00DB4E77">
                                  <w:pPr>
                                    <w:spacing w:before="40"/>
                                    <w:jc w:val="both"/>
                                  </w:pPr>
                                  <w:r w:rsidRPr="00DB4E77">
                                    <w:rPr>
                                      <w:b/>
                                    </w:rPr>
                                    <w:t>Kalmár Márton</w:t>
                                  </w:r>
                                  <w:r w:rsidRPr="00DB4E77">
                                    <w:t>: Miért és hogyan gyűjtött népzenét Bartók Béla és Kodály Zoltán? 1983. Nr. 8-9. p. 3-20.</w:t>
                                  </w:r>
                                </w:p>
                                <w:p w:rsidR="00030C8E" w:rsidRPr="00DB4E77" w:rsidRDefault="00030C8E" w:rsidP="00DB4E77">
                                  <w:pPr>
                                    <w:spacing w:before="40"/>
                                    <w:jc w:val="both"/>
                                  </w:pPr>
                                  <w:proofErr w:type="spellStart"/>
                                  <w:r w:rsidRPr="00DB4E77">
                                    <w:rPr>
                                      <w:b/>
                                    </w:rPr>
                                    <w:t>Ujfalussy</w:t>
                                  </w:r>
                                  <w:proofErr w:type="spellEnd"/>
                                  <w:r w:rsidRPr="00DB4E77">
                                    <w:rPr>
                                      <w:b/>
                                    </w:rPr>
                                    <w:t xml:space="preserve"> József</w:t>
                                  </w:r>
                                  <w:r w:rsidRPr="00DB4E77">
                                    <w:t>: Bartók zenéjének esztétikai haszna a zenei nevelésben, 1971. Nr. 9-10. p. 9-11.</w:t>
                                  </w:r>
                                </w:p>
                                <w:p w:rsidR="00030C8E" w:rsidRPr="00DB4E77" w:rsidRDefault="00030C8E" w:rsidP="00DB4E77">
                                  <w:pPr>
                                    <w:spacing w:before="40"/>
                                    <w:jc w:val="both"/>
                                  </w:pPr>
                                  <w:r w:rsidRPr="00DB4E77">
                                    <w:rPr>
                                      <w:b/>
                                    </w:rPr>
                                    <w:t>Bárdos Lajos</w:t>
                                  </w:r>
                                  <w:r w:rsidRPr="00DB4E77">
                                    <w:t>: Bartók honvágy-dallama, 1981. Nr. 3. p. 1-11.</w:t>
                                  </w:r>
                                </w:p>
                                <w:p w:rsidR="00030C8E" w:rsidRPr="00DB4E77" w:rsidRDefault="00030C8E" w:rsidP="00DB4E77">
                                  <w:pPr>
                                    <w:spacing w:before="40"/>
                                    <w:jc w:val="both"/>
                                  </w:pPr>
                                  <w:r w:rsidRPr="00DB4E77">
                                    <w:rPr>
                                      <w:b/>
                                    </w:rPr>
                                    <w:t>Bárdos Lajos</w:t>
                                  </w:r>
                                  <w:r w:rsidRPr="00DB4E77">
                                    <w:t>: Pentaton akkordok Bartók műveiben, - I.: 1982. Nr. 1. p. 10-14., - II.: Nr. 2. p. 10-18., - III.: Nr. 3. p. 9-12.</w:t>
                                  </w:r>
                                </w:p>
                                <w:p w:rsidR="00030C8E" w:rsidRPr="00DB4E77" w:rsidRDefault="00030C8E" w:rsidP="00DB4E77">
                                  <w:pPr>
                                    <w:spacing w:before="40"/>
                                    <w:jc w:val="both"/>
                                  </w:pPr>
                                  <w:r w:rsidRPr="00DB4E77">
                                    <w:rPr>
                                      <w:b/>
                                    </w:rPr>
                                    <w:t>Bárdos Lajos</w:t>
                                  </w:r>
                                  <w:r w:rsidRPr="00DB4E77">
                                    <w:t xml:space="preserve">: Bartók és a rend (közreadja: </w:t>
                                  </w:r>
                                  <w:proofErr w:type="spellStart"/>
                                  <w:r w:rsidRPr="00DB4E77">
                                    <w:t>Póczonyi</w:t>
                                  </w:r>
                                  <w:proofErr w:type="spellEnd"/>
                                  <w:r w:rsidRPr="00DB4E77">
                                    <w:t xml:space="preserve"> Mária), 1989. Nr. 11. p. 1-17.</w:t>
                                  </w:r>
                                </w:p>
                                <w:p w:rsidR="00030C8E" w:rsidRPr="00DB4E77" w:rsidRDefault="00030C8E" w:rsidP="00DB4E77">
                                  <w:pPr>
                                    <w:spacing w:before="40"/>
                                    <w:jc w:val="both"/>
                                  </w:pPr>
                                  <w:proofErr w:type="spellStart"/>
                                  <w:r w:rsidRPr="00DB4E77">
                                    <w:rPr>
                                      <w:b/>
                                    </w:rPr>
                                    <w:t>Joób</w:t>
                                  </w:r>
                                  <w:proofErr w:type="spellEnd"/>
                                  <w:r w:rsidRPr="00DB4E77">
                                    <w:rPr>
                                      <w:b/>
                                    </w:rPr>
                                    <w:t xml:space="preserve"> Árpád</w:t>
                                  </w:r>
                                  <w:r w:rsidRPr="00DB4E77">
                                    <w:t xml:space="preserve">: Zenei nagyító (Egy népdaltól </w:t>
                                  </w:r>
                                  <w:proofErr w:type="gramStart"/>
                                  <w:r w:rsidRPr="00DB4E77">
                                    <w:t>Bartókig ..</w:t>
                                  </w:r>
                                  <w:proofErr w:type="gramEnd"/>
                                  <w:r w:rsidRPr="00DB4E77">
                                    <w:t>.), 1977. Nr. 5. p. 14-21.</w:t>
                                  </w:r>
                                </w:p>
                                <w:p w:rsidR="00030C8E" w:rsidRPr="00DB4E77" w:rsidRDefault="00030C8E" w:rsidP="00DB4E77">
                                  <w:pPr>
                                    <w:spacing w:before="40"/>
                                    <w:jc w:val="both"/>
                                  </w:pPr>
                                  <w:r w:rsidRPr="00DB4E77">
                                    <w:rPr>
                                      <w:b/>
                                    </w:rPr>
                                    <w:t>Somfai László</w:t>
                                  </w:r>
                                  <w:r w:rsidRPr="00DB4E77">
                                    <w:t>: Bartók Béla: Tíz könnyű zongoradarab, 1992. Nr. 5. p. 17-21.</w:t>
                                  </w:r>
                                </w:p>
                                <w:p w:rsidR="00030C8E" w:rsidRPr="00DB4E77" w:rsidRDefault="00030C8E" w:rsidP="00DB4E77">
                                  <w:pPr>
                                    <w:spacing w:before="40"/>
                                    <w:jc w:val="both"/>
                                  </w:pPr>
                                  <w:r w:rsidRPr="00DB4E77">
                                    <w:rPr>
                                      <w:b/>
                                    </w:rPr>
                                    <w:t>Kedves Tamás</w:t>
                                  </w:r>
                                  <w:r w:rsidRPr="00DB4E77">
                                    <w:t>: Bartók és kora a vonóskultúrában (ESTA Budapesten), 1996. Nr. 2. p. 5-10.</w:t>
                                  </w:r>
                                </w:p>
                                <w:p w:rsidR="00030C8E" w:rsidRDefault="00030C8E" w:rsidP="00DB4E77">
                                  <w:proofErr w:type="spellStart"/>
                                  <w:r w:rsidRPr="00DB4E77">
                                    <w:rPr>
                                      <w:b/>
                                    </w:rPr>
                                    <w:t>Schelken</w:t>
                                  </w:r>
                                  <w:proofErr w:type="spellEnd"/>
                                  <w:r w:rsidRPr="00DB4E77">
                                    <w:rPr>
                                      <w:b/>
                                    </w:rPr>
                                    <w:t xml:space="preserve"> Pálma</w:t>
                                  </w:r>
                                  <w:r w:rsidRPr="00DB4E77">
                                    <w:t>: Elhunyt Bartókné Pásztory Ditta, 1983. Nr. 4. p. 20-22.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:rsidR="00030C8E" w:rsidRDefault="00030C8E"/>
                              </w:tc>
                            </w:tr>
                          </w:tbl>
                          <w:p w:rsidR="00030C8E" w:rsidRDefault="00030C8E" w:rsidP="00030C8E"/>
                        </w:txbxContent>
                      </v:textbox>
                    </v:shape>
                  </w:pict>
                </mc:Fallback>
              </mc:AlternateContent>
            </w:r>
            <w:r w:rsidRPr="00084211">
              <w:t xml:space="preserve">a) Tedd számozással szerzői </w:t>
            </w:r>
            <w:r>
              <w:t xml:space="preserve">ábécé sorrendbe </w:t>
            </w:r>
            <w:r w:rsidRPr="00084211">
              <w:t>az alábbi cikkeket a táblázat első oszlopába</w:t>
            </w:r>
            <w:r>
              <w:t>!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right w:val="single" w:sz="4" w:space="0" w:color="auto"/>
            </w:tcBorders>
          </w:tcPr>
          <w:p w:rsidR="00030C8E" w:rsidRDefault="00030C8E" w:rsidP="00991256">
            <w:pPr>
              <w:spacing w:before="60"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8E39EF" wp14:editId="7C515A5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105410</wp:posOffset>
                      </wp:positionV>
                      <wp:extent cx="5374005" cy="3371850"/>
                      <wp:effectExtent l="0" t="0" r="0" b="0"/>
                      <wp:wrapNone/>
                      <wp:docPr id="61" name="Szövegdoboz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4005" cy="3371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Rcsostblzat"/>
                                    <w:tblW w:w="841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9"/>
                                    <w:gridCol w:w="7288"/>
                                    <w:gridCol w:w="575"/>
                                  </w:tblGrid>
                                  <w:tr w:rsidR="00030C8E" w:rsidTr="004E5075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549" w:type="dxa"/>
                                      </w:tcPr>
                                      <w:p w:rsidR="00030C8E" w:rsidRPr="00A41654" w:rsidRDefault="00030C8E" w:rsidP="00AB0DC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A41654">
                                          <w:rPr>
                                            <w:b/>
                                          </w:rPr>
                                          <w:t>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88" w:type="dxa"/>
                                      </w:tcPr>
                                      <w:p w:rsidR="00030C8E" w:rsidRPr="00A41654" w:rsidRDefault="00030C8E" w:rsidP="00AB0DCC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A41654">
                                          <w:rPr>
                                            <w:b/>
                                          </w:rPr>
                                          <w:t xml:space="preserve">Művek a </w:t>
                                        </w:r>
                                        <w:proofErr w:type="spellStart"/>
                                        <w:r w:rsidRPr="00A41654">
                                          <w:rPr>
                                            <w:b/>
                                            <w:i/>
                                          </w:rPr>
                                          <w:t>Parlando</w:t>
                                        </w:r>
                                        <w:proofErr w:type="spellEnd"/>
                                        <w:r w:rsidRPr="00A41654">
                                          <w:rPr>
                                            <w:b/>
                                          </w:rPr>
                                          <w:t xml:space="preserve"> Tematikus Archívumából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5" w:type="dxa"/>
                                      </w:tcPr>
                                      <w:p w:rsidR="00030C8E" w:rsidRPr="00A41654" w:rsidRDefault="00030C8E" w:rsidP="00AB0DC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A41654">
                                          <w:rPr>
                                            <w:b/>
                                          </w:rPr>
                                          <w:t>b)</w:t>
                                        </w:r>
                                      </w:p>
                                    </w:tc>
                                  </w:tr>
                                  <w:tr w:rsidR="00030C8E" w:rsidTr="004E5075">
                                    <w:trPr>
                                      <w:trHeight w:val="4662"/>
                                    </w:trPr>
                                    <w:tc>
                                      <w:tcPr>
                                        <w:tcW w:w="549" w:type="dxa"/>
                                      </w:tcPr>
                                      <w:p w:rsidR="00030C8E" w:rsidRDefault="00030C8E"/>
                                    </w:tc>
                                    <w:tc>
                                      <w:tcPr>
                                        <w:tcW w:w="7288" w:type="dxa"/>
                                      </w:tcPr>
                                      <w:p w:rsidR="00030C8E" w:rsidRPr="004E5075" w:rsidRDefault="00030C8E" w:rsidP="004E5075">
                                        <w:pPr>
                                          <w:pStyle w:val="Jegyzetszveg"/>
                                          <w:spacing w:after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Szabó Tibor</w:t>
                                        </w:r>
                                        <w:r w:rsidRPr="004E5075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: Kötelességünk jó közösségi iskolát csinálni. Elhangzott a Bartók Béla Zeneművészeti Szakközépiskola tanévnyitóján 1981. szeptemberében, 1981. Nr. 12. p. 1-4.</w:t>
                                        </w:r>
                                      </w:p>
                                      <w:p w:rsidR="00030C8E" w:rsidRPr="004E5075" w:rsidRDefault="00030C8E" w:rsidP="004E5075">
                                        <w:pPr>
                                          <w:pStyle w:val="Jegyzetszveg"/>
                                          <w:spacing w:after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Ujfalussy</w:t>
                                        </w:r>
                                        <w:proofErr w:type="spellEnd"/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József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:</w:t>
                                        </w:r>
                                        <w:r w:rsidRPr="004E5075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 Dr.: Liszt Ferenc és Bartók Béla Zeneakadémiája (részlet a Rektor tanévnyitó beszédéből), 1983. Nr. 11. p. 1-3.</w:t>
                                        </w:r>
                                      </w:p>
                                      <w:p w:rsidR="00030C8E" w:rsidRPr="004E5075" w:rsidRDefault="00030C8E" w:rsidP="004E5075">
                                        <w:pPr>
                                          <w:pStyle w:val="Jegyzetszveg"/>
                                          <w:spacing w:after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Szesztay</w:t>
                                        </w:r>
                                        <w:proofErr w:type="spellEnd"/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Zsolt</w:t>
                                        </w:r>
                                        <w:r w:rsidRPr="004E5075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: Gondolatok Lendvai Ernő: Bartók és Kodály harmóniavilága c. könyvéről, 1976. Nr. 5. p. 21-22.</w:t>
                                        </w:r>
                                      </w:p>
                                      <w:p w:rsidR="00030C8E" w:rsidRPr="004E5075" w:rsidRDefault="00030C8E" w:rsidP="004E5075">
                                        <w:pPr>
                                          <w:pStyle w:val="Jegyzetszveg"/>
                                          <w:spacing w:after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Dobszay</w:t>
                                        </w:r>
                                        <w:proofErr w:type="spellEnd"/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László</w:t>
                                        </w:r>
                                        <w:r w:rsidRPr="004E5075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: A Kodály-módszer és zenei alapjai, 1970. Nr. 11. p. 15-26.</w:t>
                                        </w:r>
                                      </w:p>
                                      <w:p w:rsidR="00030C8E" w:rsidRPr="004E5075" w:rsidRDefault="00030C8E" w:rsidP="004E5075">
                                        <w:pPr>
                                          <w:pStyle w:val="Jegyzetszveg"/>
                                          <w:spacing w:after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Bacon, Denise</w:t>
                                        </w:r>
                                        <w:r w:rsidRPr="004E5075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: Beszámoló az amerikai Kodály Zenei Nevelési Intézetről, 1971. Nr. 7-8. p. 26-33.</w:t>
                                        </w:r>
                                      </w:p>
                                      <w:p w:rsidR="00030C8E" w:rsidRPr="004E5075" w:rsidRDefault="00030C8E" w:rsidP="004E5075">
                                        <w:pPr>
                                          <w:pStyle w:val="Jegyzetszveg"/>
                                          <w:spacing w:after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Lamann</w:t>
                                        </w:r>
                                        <w:proofErr w:type="spellEnd"/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, Prof. Heinz</w:t>
                                        </w:r>
                                        <w:r w:rsidRPr="004E5075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: Liszt Ferenc zongoratechnikája, 1962. Nr. 2. p. 9-11.</w:t>
                                        </w:r>
                                      </w:p>
                                      <w:p w:rsidR="00030C8E" w:rsidRPr="004E5075" w:rsidRDefault="00030C8E" w:rsidP="004E5075">
                                        <w:pPr>
                                          <w:pStyle w:val="Jegyzetszveg"/>
                                          <w:spacing w:after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Ungár</w:t>
                                        </w:r>
                                        <w:proofErr w:type="spellEnd"/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Imre</w:t>
                                        </w:r>
                                        <w:r w:rsidRPr="004E5075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: Gondolatok az ujjgyakorlat, skála és etűd szerepéről a zongoraoktatásban, 1966. Nr. 4. p. 3-7.</w:t>
                                        </w:r>
                                      </w:p>
                                      <w:p w:rsidR="00030C8E" w:rsidRDefault="00030C8E" w:rsidP="004E5075">
                                        <w:pPr>
                                          <w:pStyle w:val="Jegyzetszveg"/>
                                          <w:spacing w:before="40" w:after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Veszprémi Lili</w:t>
                                        </w:r>
                                        <w:r w:rsidRPr="004E5075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: Válogatott etűdök zongorára I-VI. 1983. Nr. 2. p. 10-13.</w:t>
                                        </w:r>
                                      </w:p>
                                      <w:p w:rsidR="00030C8E" w:rsidRPr="00D959B0" w:rsidRDefault="00030C8E" w:rsidP="00D959B0">
                                        <w:pPr>
                                          <w:pStyle w:val="Jegyzetszveg"/>
                                          <w:spacing w:before="40" w:after="0"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5" w:type="dxa"/>
                                      </w:tcPr>
                                      <w:p w:rsidR="00030C8E" w:rsidRDefault="00030C8E"/>
                                    </w:tc>
                                  </w:tr>
                                </w:tbl>
                                <w:p w:rsidR="00030C8E" w:rsidRDefault="00030C8E" w:rsidP="00030C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E39EF" id="Szövegdoboz 61" o:spid="_x0000_s1027" type="#_x0000_t202" style="position:absolute;left:0;text-align:left;margin-left:-1.05pt;margin-top:8.3pt;width:423.15pt;height:26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" fillcolor="white [3201]" stroked="f" strokeweight=".5pt">
                      <v:textbox>
                        <w:txbxContent>
                          <w:tbl>
                            <w:tblPr>
                              <w:tblStyle w:val="Rcsostblzat"/>
                              <w:tblW w:w="841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9"/>
                              <w:gridCol w:w="7288"/>
                              <w:gridCol w:w="575"/>
                            </w:tblGrid>
                            <w:tr w:rsidR="00030C8E" w:rsidTr="004E5075">
                              <w:trPr>
                                <w:trHeight w:val="278"/>
                              </w:trPr>
                              <w:tc>
                                <w:tcPr>
                                  <w:tcW w:w="549" w:type="dxa"/>
                                </w:tcPr>
                                <w:p w:rsidR="00030C8E" w:rsidRPr="00A41654" w:rsidRDefault="00030C8E" w:rsidP="00AB0DCC">
                                  <w:pPr>
                                    <w:rPr>
                                      <w:b/>
                                    </w:rPr>
                                  </w:pPr>
                                  <w:r w:rsidRPr="00A41654">
                                    <w:rPr>
                                      <w:b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7288" w:type="dxa"/>
                                </w:tcPr>
                                <w:p w:rsidR="00030C8E" w:rsidRPr="00A41654" w:rsidRDefault="00030C8E" w:rsidP="00AB0D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41654">
                                    <w:rPr>
                                      <w:b/>
                                    </w:rPr>
                                    <w:t xml:space="preserve">Művek a </w:t>
                                  </w:r>
                                  <w:proofErr w:type="spellStart"/>
                                  <w:r w:rsidRPr="00A41654">
                                    <w:rPr>
                                      <w:b/>
                                      <w:i/>
                                    </w:rPr>
                                    <w:t>Parlando</w:t>
                                  </w:r>
                                  <w:proofErr w:type="spellEnd"/>
                                  <w:r w:rsidRPr="00A41654">
                                    <w:rPr>
                                      <w:b/>
                                    </w:rPr>
                                    <w:t xml:space="preserve"> Tematikus Archívumából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30C8E" w:rsidRPr="00A41654" w:rsidRDefault="00030C8E" w:rsidP="00AB0DCC">
                                  <w:pPr>
                                    <w:rPr>
                                      <w:b/>
                                    </w:rPr>
                                  </w:pPr>
                                  <w:r w:rsidRPr="00A41654">
                                    <w:rPr>
                                      <w:b/>
                                    </w:rPr>
                                    <w:t>b)</w:t>
                                  </w:r>
                                </w:p>
                              </w:tc>
                            </w:tr>
                            <w:tr w:rsidR="00030C8E" w:rsidTr="004E5075">
                              <w:trPr>
                                <w:trHeight w:val="4662"/>
                              </w:trPr>
                              <w:tc>
                                <w:tcPr>
                                  <w:tcW w:w="549" w:type="dxa"/>
                                </w:tcPr>
                                <w:p w:rsidR="00030C8E" w:rsidRDefault="00030C8E"/>
                              </w:tc>
                              <w:tc>
                                <w:tcPr>
                                  <w:tcW w:w="7288" w:type="dxa"/>
                                </w:tcPr>
                                <w:p w:rsidR="00030C8E" w:rsidRPr="004E5075" w:rsidRDefault="00030C8E" w:rsidP="004E5075">
                                  <w:pPr>
                                    <w:pStyle w:val="Jegyzetszveg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Szabó Tibor</w:t>
                                  </w:r>
                                  <w:r w:rsidRPr="004E507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 Kötelességünk jó közösségi iskolát csinálni. Elhangzott a Bartók Béla Zeneművészeti Szakközépiskola tanévnyitóján 1981. szeptemberében, 1981. Nr. 12. p. 1-4.</w:t>
                                  </w:r>
                                </w:p>
                                <w:p w:rsidR="00030C8E" w:rsidRPr="004E5075" w:rsidRDefault="00030C8E" w:rsidP="004E5075">
                                  <w:pPr>
                                    <w:pStyle w:val="Jegyzetszveg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Ujfalussy</w:t>
                                  </w:r>
                                  <w:proofErr w:type="spellEnd"/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József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4E507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Dr.: Liszt Ferenc és Bartók Béla Zeneakadémiája (részlet a Rektor tanévnyitó beszédéből), 1983. Nr. 11. p. 1-3.</w:t>
                                  </w:r>
                                </w:p>
                                <w:p w:rsidR="00030C8E" w:rsidRPr="004E5075" w:rsidRDefault="00030C8E" w:rsidP="004E5075">
                                  <w:pPr>
                                    <w:pStyle w:val="Jegyzetszveg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Szesztay</w:t>
                                  </w:r>
                                  <w:proofErr w:type="spellEnd"/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Zsolt</w:t>
                                  </w:r>
                                  <w:r w:rsidRPr="004E507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 Gondolatok Lendvai Ernő: Bartók és Kodály harmóniavilága c. könyvéről, 1976. Nr. 5. p. 21-22.</w:t>
                                  </w:r>
                                </w:p>
                                <w:p w:rsidR="00030C8E" w:rsidRPr="004E5075" w:rsidRDefault="00030C8E" w:rsidP="004E5075">
                                  <w:pPr>
                                    <w:pStyle w:val="Jegyzetszveg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Dobszay</w:t>
                                  </w:r>
                                  <w:proofErr w:type="spellEnd"/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László</w:t>
                                  </w:r>
                                  <w:r w:rsidRPr="004E507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 A Kodály-módszer és zenei alapjai, 1970. Nr. 11. p. 15-26.</w:t>
                                  </w:r>
                                </w:p>
                                <w:p w:rsidR="00030C8E" w:rsidRPr="004E5075" w:rsidRDefault="00030C8E" w:rsidP="004E5075">
                                  <w:pPr>
                                    <w:pStyle w:val="Jegyzetszveg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Bacon, Denise</w:t>
                                  </w:r>
                                  <w:r w:rsidRPr="004E507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 Beszámoló az amerikai Kodály Zenei Nevelési Intézetről, 1971. Nr. 7-8. p. 26-33.</w:t>
                                  </w:r>
                                </w:p>
                                <w:p w:rsidR="00030C8E" w:rsidRPr="004E5075" w:rsidRDefault="00030C8E" w:rsidP="004E5075">
                                  <w:pPr>
                                    <w:pStyle w:val="Jegyzetszveg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Lamann</w:t>
                                  </w:r>
                                  <w:proofErr w:type="spellEnd"/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, Prof. Heinz</w:t>
                                  </w:r>
                                  <w:r w:rsidRPr="004E507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 Liszt Ferenc zongoratechnikája, 1962. Nr. 2. p. 9-11.</w:t>
                                  </w:r>
                                </w:p>
                                <w:p w:rsidR="00030C8E" w:rsidRPr="004E5075" w:rsidRDefault="00030C8E" w:rsidP="004E5075">
                                  <w:pPr>
                                    <w:pStyle w:val="Jegyzetszveg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Ungár</w:t>
                                  </w:r>
                                  <w:proofErr w:type="spellEnd"/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Imre</w:t>
                                  </w:r>
                                  <w:r w:rsidRPr="004E507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 Gondolatok az ujjgyakorlat, skála és etűd szerepéről a zongoraoktatásban, 1966. Nr. 4. p. 3-7.</w:t>
                                  </w:r>
                                </w:p>
                                <w:p w:rsidR="00030C8E" w:rsidRDefault="00030C8E" w:rsidP="004E5075">
                                  <w:pPr>
                                    <w:pStyle w:val="Jegyzetszveg"/>
                                    <w:spacing w:before="40"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Veszprémi Lili</w:t>
                                  </w:r>
                                  <w:r w:rsidRPr="004E507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 Válogatott etűdök zongorára I-VI. 1983. Nr. 2. p. 10-13.</w:t>
                                  </w:r>
                                </w:p>
                                <w:p w:rsidR="00030C8E" w:rsidRPr="00D959B0" w:rsidRDefault="00030C8E" w:rsidP="00D959B0">
                                  <w:pPr>
                                    <w:pStyle w:val="Jegyzetszveg"/>
                                    <w:spacing w:before="40"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30C8E" w:rsidRDefault="00030C8E"/>
                              </w:tc>
                            </w:tr>
                          </w:tbl>
                          <w:p w:rsidR="00030C8E" w:rsidRDefault="00030C8E" w:rsidP="00030C8E"/>
                        </w:txbxContent>
                      </v:textbox>
                    </v:shape>
                  </w:pict>
                </mc:Fallback>
              </mc:AlternateContent>
            </w:r>
          </w:p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bottom w:val="nil"/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40"/>
              <w:jc w:val="both"/>
            </w:pPr>
            <w:r>
              <w:t xml:space="preserve">b.) </w:t>
            </w:r>
            <w:r w:rsidRPr="00084211">
              <w:t>A harmadik oszlopba írd be a cikkek mellé az alább felsorolt fogalmak betűjelét! Melyik témába tartoznak</w:t>
            </w:r>
            <w:r>
              <w:t xml:space="preserve"> az egyes írások</w:t>
            </w:r>
            <w:r w:rsidRPr="00084211">
              <w:t xml:space="preserve">? </w:t>
            </w:r>
            <w:r>
              <w:t xml:space="preserve">  Válaszd ki a leginkább jellemzőt! Egy fogalom több helyre is beírható!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bottom w:val="nil"/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A41654" w:rsidRDefault="00030C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bottom w:val="nil"/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0C8E" w:rsidRDefault="00030C8E" w:rsidP="00991256">
            <w:pPr>
              <w:spacing w:line="36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258DC8D" wp14:editId="1611E544">
                      <wp:simplePos x="0" y="0"/>
                      <wp:positionH relativeFrom="column">
                        <wp:posOffset>-16881</wp:posOffset>
                      </wp:positionH>
                      <wp:positionV relativeFrom="paragraph">
                        <wp:posOffset>50800</wp:posOffset>
                      </wp:positionV>
                      <wp:extent cx="5537835" cy="1276350"/>
                      <wp:effectExtent l="0" t="0" r="5715" b="0"/>
                      <wp:wrapNone/>
                      <wp:docPr id="63" name="Szövegdoboz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3783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59"/>
                                    <w:gridCol w:w="2859"/>
                                    <w:gridCol w:w="2860"/>
                                  </w:tblGrid>
                                  <w:tr w:rsidR="00030C8E" w:rsidTr="00AB0DCC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2859" w:type="dxa"/>
                                        <w:shd w:val="clear" w:color="auto" w:fill="auto"/>
                                        <w:vAlign w:val="center"/>
                                      </w:tcPr>
                                      <w:p w:rsidR="00030C8E" w:rsidRPr="00084211" w:rsidRDefault="00030C8E" w:rsidP="00AB0DCC">
                                        <w:pPr>
                                          <w:spacing w:before="40"/>
                                          <w:jc w:val="center"/>
                                        </w:pPr>
                                        <w:r w:rsidRPr="00084211">
                                          <w:t>A) Kodály-vonatkozások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59" w:type="dxa"/>
                                        <w:shd w:val="clear" w:color="auto" w:fill="auto"/>
                                        <w:vAlign w:val="center"/>
                                      </w:tcPr>
                                      <w:p w:rsidR="00030C8E" w:rsidRPr="00084211" w:rsidRDefault="00030C8E" w:rsidP="00AB0DCC">
                                        <w:pPr>
                                          <w:spacing w:before="40"/>
                                          <w:jc w:val="center"/>
                                        </w:pPr>
                                        <w:r w:rsidRPr="00084211">
                                          <w:t>D) Zongora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60" w:type="dxa"/>
                                        <w:shd w:val="clear" w:color="auto" w:fill="auto"/>
                                        <w:vAlign w:val="center"/>
                                      </w:tcPr>
                                      <w:p w:rsidR="00030C8E" w:rsidRPr="00084211" w:rsidRDefault="00030C8E" w:rsidP="00AB0DCC">
                                        <w:pPr>
                                          <w:spacing w:before="40"/>
                                          <w:jc w:val="center"/>
                                        </w:pPr>
                                        <w:r w:rsidRPr="00084211">
                                          <w:t>G)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084211">
                                          <w:t>Kegyelet</w:t>
                                        </w:r>
                                      </w:p>
                                    </w:tc>
                                  </w:tr>
                                  <w:tr w:rsidR="00030C8E" w:rsidTr="00AB0DCC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2859" w:type="dxa"/>
                                        <w:shd w:val="clear" w:color="auto" w:fill="auto"/>
                                        <w:vAlign w:val="center"/>
                                      </w:tcPr>
                                      <w:p w:rsidR="00030C8E" w:rsidRPr="00084211" w:rsidRDefault="00030C8E" w:rsidP="00AB0DCC">
                                        <w:pPr>
                                          <w:spacing w:before="40"/>
                                          <w:jc w:val="center"/>
                                        </w:pPr>
                                        <w:r w:rsidRPr="00084211">
                                          <w:t>B) Zenei nevelés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59" w:type="dxa"/>
                                        <w:shd w:val="clear" w:color="auto" w:fill="auto"/>
                                        <w:vAlign w:val="center"/>
                                      </w:tcPr>
                                      <w:p w:rsidR="00030C8E" w:rsidRPr="00084211" w:rsidRDefault="00030C8E" w:rsidP="00AB0DCC">
                                        <w:pPr>
                                          <w:spacing w:before="40"/>
                                          <w:jc w:val="center"/>
                                        </w:pPr>
                                        <w:r w:rsidRPr="00084211">
                                          <w:t>E) Zeneelmélet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60" w:type="dxa"/>
                                        <w:shd w:val="clear" w:color="auto" w:fill="auto"/>
                                        <w:vAlign w:val="center"/>
                                      </w:tcPr>
                                      <w:p w:rsidR="00030C8E" w:rsidRPr="00084211" w:rsidRDefault="00030C8E" w:rsidP="00AB0DCC">
                                        <w:pPr>
                                          <w:spacing w:before="40"/>
                                          <w:jc w:val="center"/>
                                        </w:pPr>
                                        <w:r w:rsidRPr="00084211">
                                          <w:t>H) Intézmény</w:t>
                                        </w:r>
                                      </w:p>
                                    </w:tc>
                                  </w:tr>
                                  <w:tr w:rsidR="00030C8E" w:rsidTr="00AB0DCC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2859" w:type="dxa"/>
                                        <w:shd w:val="clear" w:color="auto" w:fill="auto"/>
                                        <w:vAlign w:val="center"/>
                                      </w:tcPr>
                                      <w:p w:rsidR="00030C8E" w:rsidRPr="00084211" w:rsidRDefault="00030C8E" w:rsidP="00AB0DCC">
                                        <w:pPr>
                                          <w:spacing w:before="40"/>
                                          <w:jc w:val="center"/>
                                        </w:pPr>
                                        <w:r w:rsidRPr="00084211">
                                          <w:t>C) Népzene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59" w:type="dxa"/>
                                        <w:shd w:val="clear" w:color="auto" w:fill="auto"/>
                                        <w:vAlign w:val="center"/>
                                      </w:tcPr>
                                      <w:p w:rsidR="00030C8E" w:rsidRPr="00084211" w:rsidRDefault="00030C8E" w:rsidP="00AB0DCC">
                                        <w:pPr>
                                          <w:spacing w:before="40"/>
                                          <w:jc w:val="center"/>
                                        </w:pPr>
                                        <w:r w:rsidRPr="00084211">
                                          <w:t>F) Esemény – beszámoló – riport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60" w:type="dxa"/>
                                        <w:shd w:val="clear" w:color="auto" w:fill="auto"/>
                                        <w:vAlign w:val="center"/>
                                      </w:tcPr>
                                      <w:p w:rsidR="00030C8E" w:rsidRPr="00084211" w:rsidRDefault="00030C8E" w:rsidP="00AB0DCC">
                                        <w:pPr>
                                          <w:spacing w:before="40"/>
                                          <w:jc w:val="center"/>
                                        </w:pPr>
                                        <w:r w:rsidRPr="00084211">
                                          <w:t>K) Recenzió</w:t>
                                        </w:r>
                                      </w:p>
                                    </w:tc>
                                  </w:tr>
                                </w:tbl>
                                <w:p w:rsidR="00030C8E" w:rsidRDefault="00030C8E" w:rsidP="00030C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8DC8D" id="Szövegdoboz 63" o:spid="_x0000_s1028" type="#_x0000_t202" style="position:absolute;left:0;text-align:left;margin-left:-1.35pt;margin-top:4pt;width:436.05pt;height:10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" fillcolor="white [3201]" stroked="f" strokeweight=".5pt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9"/>
                              <w:gridCol w:w="2859"/>
                              <w:gridCol w:w="2860"/>
                            </w:tblGrid>
                            <w:tr w:rsidR="00030C8E" w:rsidTr="00AB0DCC">
                              <w:trPr>
                                <w:trHeight w:val="567"/>
                              </w:trPr>
                              <w:tc>
                                <w:tcPr>
                                  <w:tcW w:w="2859" w:type="dxa"/>
                                  <w:shd w:val="clear" w:color="auto" w:fill="auto"/>
                                  <w:vAlign w:val="center"/>
                                </w:tcPr>
                                <w:p w:rsidR="00030C8E" w:rsidRPr="00084211" w:rsidRDefault="00030C8E" w:rsidP="00AB0DCC">
                                  <w:pPr>
                                    <w:spacing w:before="40"/>
                                    <w:jc w:val="center"/>
                                  </w:pPr>
                                  <w:r w:rsidRPr="00084211">
                                    <w:t>A) Kodály-vonatkozások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shd w:val="clear" w:color="auto" w:fill="auto"/>
                                  <w:vAlign w:val="center"/>
                                </w:tcPr>
                                <w:p w:rsidR="00030C8E" w:rsidRPr="00084211" w:rsidRDefault="00030C8E" w:rsidP="00AB0DCC">
                                  <w:pPr>
                                    <w:spacing w:before="40"/>
                                    <w:jc w:val="center"/>
                                  </w:pPr>
                                  <w:r w:rsidRPr="00084211">
                                    <w:t>D) Zongora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shd w:val="clear" w:color="auto" w:fill="auto"/>
                                  <w:vAlign w:val="center"/>
                                </w:tcPr>
                                <w:p w:rsidR="00030C8E" w:rsidRPr="00084211" w:rsidRDefault="00030C8E" w:rsidP="00AB0DCC">
                                  <w:pPr>
                                    <w:spacing w:before="40"/>
                                    <w:jc w:val="center"/>
                                  </w:pPr>
                                  <w:r w:rsidRPr="00084211">
                                    <w:t>G)</w:t>
                                  </w:r>
                                  <w:r>
                                    <w:t xml:space="preserve"> </w:t>
                                  </w:r>
                                  <w:r w:rsidRPr="00084211">
                                    <w:t>Kegyelet</w:t>
                                  </w:r>
                                </w:p>
                              </w:tc>
                            </w:tr>
                            <w:tr w:rsidR="00030C8E" w:rsidTr="00AB0DCC">
                              <w:trPr>
                                <w:trHeight w:val="567"/>
                              </w:trPr>
                              <w:tc>
                                <w:tcPr>
                                  <w:tcW w:w="2859" w:type="dxa"/>
                                  <w:shd w:val="clear" w:color="auto" w:fill="auto"/>
                                  <w:vAlign w:val="center"/>
                                </w:tcPr>
                                <w:p w:rsidR="00030C8E" w:rsidRPr="00084211" w:rsidRDefault="00030C8E" w:rsidP="00AB0DCC">
                                  <w:pPr>
                                    <w:spacing w:before="40"/>
                                    <w:jc w:val="center"/>
                                  </w:pPr>
                                  <w:r w:rsidRPr="00084211">
                                    <w:t>B) Zenei nevelés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shd w:val="clear" w:color="auto" w:fill="auto"/>
                                  <w:vAlign w:val="center"/>
                                </w:tcPr>
                                <w:p w:rsidR="00030C8E" w:rsidRPr="00084211" w:rsidRDefault="00030C8E" w:rsidP="00AB0DCC">
                                  <w:pPr>
                                    <w:spacing w:before="40"/>
                                    <w:jc w:val="center"/>
                                  </w:pPr>
                                  <w:r w:rsidRPr="00084211">
                                    <w:t>E) Zeneelmélet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shd w:val="clear" w:color="auto" w:fill="auto"/>
                                  <w:vAlign w:val="center"/>
                                </w:tcPr>
                                <w:p w:rsidR="00030C8E" w:rsidRPr="00084211" w:rsidRDefault="00030C8E" w:rsidP="00AB0DCC">
                                  <w:pPr>
                                    <w:spacing w:before="40"/>
                                    <w:jc w:val="center"/>
                                  </w:pPr>
                                  <w:r w:rsidRPr="00084211">
                                    <w:t>H) Intézmény</w:t>
                                  </w:r>
                                </w:p>
                              </w:tc>
                            </w:tr>
                            <w:tr w:rsidR="00030C8E" w:rsidTr="00AB0DCC">
                              <w:trPr>
                                <w:trHeight w:val="567"/>
                              </w:trPr>
                              <w:tc>
                                <w:tcPr>
                                  <w:tcW w:w="2859" w:type="dxa"/>
                                  <w:shd w:val="clear" w:color="auto" w:fill="auto"/>
                                  <w:vAlign w:val="center"/>
                                </w:tcPr>
                                <w:p w:rsidR="00030C8E" w:rsidRPr="00084211" w:rsidRDefault="00030C8E" w:rsidP="00AB0DCC">
                                  <w:pPr>
                                    <w:spacing w:before="40"/>
                                    <w:jc w:val="center"/>
                                  </w:pPr>
                                  <w:r w:rsidRPr="00084211">
                                    <w:t>C) Népzene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shd w:val="clear" w:color="auto" w:fill="auto"/>
                                  <w:vAlign w:val="center"/>
                                </w:tcPr>
                                <w:p w:rsidR="00030C8E" w:rsidRPr="00084211" w:rsidRDefault="00030C8E" w:rsidP="00AB0DCC">
                                  <w:pPr>
                                    <w:spacing w:before="40"/>
                                    <w:jc w:val="center"/>
                                  </w:pPr>
                                  <w:r w:rsidRPr="00084211">
                                    <w:t>F) Esemény – beszámoló – riport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shd w:val="clear" w:color="auto" w:fill="auto"/>
                                  <w:vAlign w:val="center"/>
                                </w:tcPr>
                                <w:p w:rsidR="00030C8E" w:rsidRPr="00084211" w:rsidRDefault="00030C8E" w:rsidP="00AB0DCC">
                                  <w:pPr>
                                    <w:spacing w:before="40"/>
                                    <w:jc w:val="center"/>
                                  </w:pPr>
                                  <w:r w:rsidRPr="00084211">
                                    <w:t>K) Recenzió</w:t>
                                  </w:r>
                                </w:p>
                              </w:tc>
                            </w:tr>
                          </w:tbl>
                          <w:p w:rsidR="00030C8E" w:rsidRDefault="00030C8E" w:rsidP="00030C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8E" w:rsidRDefault="00030C8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8E" w:rsidRDefault="00030C8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8E" w:rsidRDefault="00030C8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8E" w:rsidRDefault="00030C8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  <w:tr w:rsidR="00030C8E" w:rsidTr="00991256">
        <w:trPr>
          <w:trHeight w:val="5263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8E" w:rsidRPr="00282194" w:rsidRDefault="00030C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E" w:rsidRPr="00084211" w:rsidRDefault="00030C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8E" w:rsidRDefault="00030C8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30C8E" w:rsidRDefault="00030C8E" w:rsidP="00991256">
            <w:pPr>
              <w:spacing w:line="360" w:lineRule="auto"/>
            </w:pPr>
          </w:p>
        </w:tc>
      </w:tr>
    </w:tbl>
    <w:p w:rsidR="009A0DBE" w:rsidRPr="006E1BD7" w:rsidRDefault="009A0DBE" w:rsidP="006E1BD7">
      <w:bookmarkStart w:id="0" w:name="_GoBack"/>
      <w:bookmarkEnd w:id="0"/>
    </w:p>
    <w:sectPr w:rsidR="009A0DBE" w:rsidRPr="006E1B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29" w:rsidRDefault="009F2529" w:rsidP="00385C81">
      <w:r>
        <w:separator/>
      </w:r>
    </w:p>
  </w:endnote>
  <w:endnote w:type="continuationSeparator" w:id="0">
    <w:p w:rsidR="009F2529" w:rsidRDefault="009F2529" w:rsidP="0038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81" w:rsidRPr="00385C81" w:rsidRDefault="00385C81" w:rsidP="00385C81">
    <w:pPr>
      <w:rPr>
        <w:sz w:val="2"/>
        <w:szCs w:val="2"/>
      </w:rPr>
    </w:pPr>
  </w:p>
  <w:p w:rsidR="00385C81" w:rsidRPr="00850CAD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</w:t>
    </w:r>
    <w:r>
      <w:rPr>
        <w:rFonts w:ascii="Garamond" w:hAnsi="Garamond"/>
        <w:sz w:val="20"/>
        <w:szCs w:val="20"/>
      </w:rPr>
      <w:t>Könyvtárhasználati Verseny, 2015/2016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385C81" w:rsidRPr="00850CAD" w:rsidRDefault="00CF0C33" w:rsidP="00385C81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9-10</w:t>
    </w:r>
    <w:r w:rsidR="00385C81" w:rsidRPr="00850CAD">
      <w:rPr>
        <w:rFonts w:ascii="Garamond" w:hAnsi="Garamond"/>
        <w:sz w:val="20"/>
        <w:szCs w:val="20"/>
      </w:rPr>
      <w:t>. évfolyam</w:t>
    </w:r>
  </w:p>
  <w:p w:rsidR="00385C81" w:rsidRPr="00385C81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29" w:rsidRDefault="009F2529" w:rsidP="00385C81">
      <w:r>
        <w:separator/>
      </w:r>
    </w:p>
  </w:footnote>
  <w:footnote w:type="continuationSeparator" w:id="0">
    <w:p w:rsidR="009F2529" w:rsidRDefault="009F2529" w:rsidP="0038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46B"/>
    <w:multiLevelType w:val="hybridMultilevel"/>
    <w:tmpl w:val="A470DC26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4114B6"/>
    <w:multiLevelType w:val="hybridMultilevel"/>
    <w:tmpl w:val="2E6E7804"/>
    <w:lvl w:ilvl="0" w:tplc="E8548B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63DB"/>
    <w:multiLevelType w:val="hybridMultilevel"/>
    <w:tmpl w:val="2E2EE0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858A5"/>
    <w:multiLevelType w:val="hybridMultilevel"/>
    <w:tmpl w:val="2CE499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06D10"/>
    <w:multiLevelType w:val="hybridMultilevel"/>
    <w:tmpl w:val="96301C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C4339"/>
    <w:multiLevelType w:val="hybridMultilevel"/>
    <w:tmpl w:val="49B4FAD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469E4"/>
    <w:multiLevelType w:val="hybridMultilevel"/>
    <w:tmpl w:val="2CC629A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3B4A68"/>
    <w:multiLevelType w:val="hybridMultilevel"/>
    <w:tmpl w:val="80C0EB30"/>
    <w:lvl w:ilvl="0" w:tplc="4BA0CC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94FBA"/>
    <w:multiLevelType w:val="hybridMultilevel"/>
    <w:tmpl w:val="C1822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C438F"/>
    <w:multiLevelType w:val="hybridMultilevel"/>
    <w:tmpl w:val="5AC6CD62"/>
    <w:lvl w:ilvl="0" w:tplc="2D2A12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4063"/>
    <w:multiLevelType w:val="hybridMultilevel"/>
    <w:tmpl w:val="CAA6F96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1"/>
    <w:rsid w:val="00030C8E"/>
    <w:rsid w:val="0007172A"/>
    <w:rsid w:val="000B78FA"/>
    <w:rsid w:val="000F60B8"/>
    <w:rsid w:val="00181C51"/>
    <w:rsid w:val="001F7AD9"/>
    <w:rsid w:val="0034309C"/>
    <w:rsid w:val="00385C81"/>
    <w:rsid w:val="004A6C6B"/>
    <w:rsid w:val="00594972"/>
    <w:rsid w:val="006E1BD7"/>
    <w:rsid w:val="007E4BC1"/>
    <w:rsid w:val="008747AF"/>
    <w:rsid w:val="00906B61"/>
    <w:rsid w:val="0098318E"/>
    <w:rsid w:val="009A0DBE"/>
    <w:rsid w:val="009F2529"/>
    <w:rsid w:val="00A10B7D"/>
    <w:rsid w:val="00B0624B"/>
    <w:rsid w:val="00B67317"/>
    <w:rsid w:val="00BD4D97"/>
    <w:rsid w:val="00C53C2E"/>
    <w:rsid w:val="00C659AB"/>
    <w:rsid w:val="00CF0C33"/>
    <w:rsid w:val="00D343C2"/>
    <w:rsid w:val="00D719D5"/>
    <w:rsid w:val="00E34ED1"/>
    <w:rsid w:val="00EF58D6"/>
    <w:rsid w:val="00F6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D9078-DF48-402A-BAE4-4BBD003B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5C81"/>
  </w:style>
  <w:style w:type="paragraph" w:styleId="llb">
    <w:name w:val="footer"/>
    <w:basedOn w:val="Norml"/>
    <w:link w:val="llb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5C81"/>
  </w:style>
  <w:style w:type="character" w:styleId="Hiperhivatkozs">
    <w:name w:val="Hyperlink"/>
    <w:rsid w:val="00385C81"/>
    <w:rPr>
      <w:color w:val="0000FF"/>
      <w:u w:val="single"/>
    </w:rPr>
  </w:style>
  <w:style w:type="table" w:styleId="Rcsostblzat">
    <w:name w:val="Table Grid"/>
    <w:basedOn w:val="Normltblzat"/>
    <w:rsid w:val="00EF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EF58D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B06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Jegyzetszveg">
    <w:name w:val="annotation text"/>
    <w:basedOn w:val="Norml"/>
    <w:link w:val="JegyzetszvegChar"/>
    <w:uiPriority w:val="99"/>
    <w:unhideWhenUsed/>
    <w:rsid w:val="0098318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8318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2</cp:revision>
  <dcterms:created xsi:type="dcterms:W3CDTF">2017-07-31T11:45:00Z</dcterms:created>
  <dcterms:modified xsi:type="dcterms:W3CDTF">2017-07-31T11:45:00Z</dcterms:modified>
</cp:coreProperties>
</file>